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I LICEUM OGÓLNOKSZTAŁCĄCE  im. A. MICKIEWICZA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  STARGARDZIE,</w:t>
      </w:r>
    </w:p>
    <w:p w:rsidR="00CB63EF" w:rsidRPr="00321491" w:rsidRDefault="00CB63EF" w:rsidP="00CB63E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73-110 STARGARD    UL. STASZICA 2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ogłasza  nabór  na  wolne  stanowisko  urzędnicze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SAMODZIELNY REFERENT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Miejsce wykonywania pracy: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I Liceum Ogólnokształcące im. A. Mickiewicza w Stargardzie, ul. Staszica 2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Liczba i wymiar etatu: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1 etat w pełnym wymiarze czasu pracy,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W miesiącu poprzedzającym datę upublicznienia ogłoszenia wskaźnik zatrudnienia osób niepełnosprawnych w jednostce, w rozumieniu przepisów o rehabilitacji zawodowej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br/>
        <w:t>i społecznej oraz zatrudnieniu osób niepełnosprawnych, wynosił mniej niż 6%.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Wymagania niezbędne: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obywatelstwo polskie,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wykształcenie </w:t>
      </w:r>
      <w:r>
        <w:rPr>
          <w:rFonts w:ascii="Times New Roman" w:eastAsia="Times New Roman" w:hAnsi="Times New Roman" w:cs="Times New Roman"/>
          <w:lang w:eastAsia="pl-PL"/>
        </w:rPr>
        <w:t>wyższe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umożliwiające wykonywanie zadań na danym  </w:t>
      </w:r>
      <w:r>
        <w:rPr>
          <w:rFonts w:ascii="Times New Roman" w:eastAsia="Times New Roman" w:hAnsi="Times New Roman" w:cs="Times New Roman"/>
          <w:lang w:eastAsia="pl-PL"/>
        </w:rPr>
        <w:t>stanowisku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,  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niekaralność za przestępstwa popełnione umyślnie,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nieposzlakowana opinia,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pełna zdolność do czynności prawnych,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stan zdrowia pozwalający na zatrudnienie na stanowisku urzędniczym,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znajomość obsługi komputera (</w:t>
      </w:r>
      <w:r>
        <w:rPr>
          <w:rFonts w:ascii="Times New Roman" w:eastAsia="Times New Roman" w:hAnsi="Times New Roman" w:cs="Times New Roman"/>
          <w:lang w:eastAsia="pl-PL"/>
        </w:rPr>
        <w:t>WORD</w:t>
      </w:r>
      <w:r w:rsidRPr="00321491">
        <w:rPr>
          <w:rFonts w:ascii="Times New Roman" w:eastAsia="Times New Roman" w:hAnsi="Times New Roman" w:cs="Times New Roman"/>
          <w:lang w:eastAsia="pl-PL"/>
        </w:rPr>
        <w:t>, EX</w:t>
      </w:r>
      <w:r>
        <w:rPr>
          <w:rFonts w:ascii="Times New Roman" w:eastAsia="Times New Roman" w:hAnsi="Times New Roman" w:cs="Times New Roman"/>
          <w:lang w:eastAsia="pl-PL"/>
        </w:rPr>
        <w:t>C</w:t>
      </w:r>
      <w:r w:rsidRPr="00321491">
        <w:rPr>
          <w:rFonts w:ascii="Times New Roman" w:eastAsia="Times New Roman" w:hAnsi="Times New Roman" w:cs="Times New Roman"/>
          <w:lang w:eastAsia="pl-PL"/>
        </w:rPr>
        <w:t>EL),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2. Wymagania dodatkowe: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sumienność oraz zaangażowanie w wykonywanie powierzonych obowiązków,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kreatywność, 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rzetelność, kultura osobista.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3.  Zakres wykonywanych zadań: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Przyjmowanie i  ewidencja deklaracji maturalnych.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Przygotowanie deklaracji maturalnych.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Obsługa serwisu maturalnego OKE.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Śledzenie zmian prawnych i ogłoszeń Kuratorium Oświaty w Szczecinie.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Kontrola poprawności i systematyczności wpisów w dzienniku elektronicznym LIBRUS.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Wprowadzanie informacji i danych do dziennika elektronicznego.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Przyjmowanie i ewidencja dokumentów kandydatów do klas pierwszych.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Sporządzanie SIO w zakresie zajmowanego stanowiska.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Bieżąca weryfikacja dokumentów pod względem rachunkowym.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Układanie i archiwizacja dokumentów księgowych.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Realizowanie bieżących zadań z zakresu księgowości.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Wsparcie działu księgowości w bieżącej pracy.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Pomoc w prowadzeniu i przechowywaniu teczek akt osobowych pracowników liceum.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Pomoc w sporządzaniu wykazu pracowników, którym przysługuje :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staż pracy,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nagroda jubileuszowa,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dodatkowe wynagrodzenie roczne,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wychowawstwo klas,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dodatek motywacyjny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 xml:space="preserve"> Pomoc w prowadzeniu rejestru urlopów pracowniczych oraz zwolnień od pracy. 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Wsparcie działu kadr w bieżącej pracy.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Wykonywanie innych prac zleconych przez dyrektora szkoły.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lastRenderedPageBreak/>
        <w:t>4.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Warunki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praca o charakterze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administracyjno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biurowym, praca w pozycji siedzącej, konieczność koncentracji uwagi podczas wykonywania pracy, obciążenie wzroku.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5. Miejsce i otoczenie </w:t>
      </w:r>
      <w:proofErr w:type="spellStart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organizacyjno</w:t>
      </w:r>
      <w:proofErr w:type="spellEnd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 – techniczne stanowiska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>stanowisko pracy znajduje się na parterze budynku głównego szkoły, urządzenia sanitarne znajdują się na tym samym poziomie, stanowisko pracy wyposażone w komputer, monitor ekranowy, drukarkę, telefon.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4. Wymagane dokumenty: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CV (z uwzględnieniem dokładnego przebiegu kariery zawodowej) bez wizerunku i numeru PESEL,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list motywacyjny,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kwestionariusz osobowy dla osoby ubiegającej się o przyjęcie do pracy,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kserokopia dokumentów poświadczających wykształcenie,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kserokopie zaświadczeń o ukończonych kursach, szkoleniach,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oświadczenia: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1) o stanie zdrowia pozwalającym na zatrudnienie,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2) o legitymowaniu się obywatelstwem polskim,</w:t>
      </w:r>
    </w:p>
    <w:p w:rsidR="00CB63EF" w:rsidRPr="00321491" w:rsidRDefault="00CB63EF" w:rsidP="00CB63EF">
      <w:pPr>
        <w:tabs>
          <w:tab w:val="left" w:pos="142"/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3) o niekaralności za przestępstwa popełnione umyślnie oraz za przestępstwa przeciwko mieniu, przeciwko obrotowi gospodarczemu, przeciwko działalności instytucji państwowych oraz samorządu terytorialnego, przeciwko wiaryg</w:t>
      </w:r>
      <w:r>
        <w:rPr>
          <w:rFonts w:ascii="Times New Roman" w:eastAsia="Times New Roman" w:hAnsi="Times New Roman" w:cs="Times New Roman"/>
          <w:lang w:eastAsia="pl-PL"/>
        </w:rPr>
        <w:t xml:space="preserve">odności dokumentów     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lub za przestępstwa </w:t>
      </w:r>
      <w:proofErr w:type="spellStart"/>
      <w:r w:rsidRPr="00321491">
        <w:rPr>
          <w:rFonts w:ascii="Times New Roman" w:eastAsia="Times New Roman" w:hAnsi="Times New Roman" w:cs="Times New Roman"/>
          <w:lang w:eastAsia="pl-PL"/>
        </w:rPr>
        <w:t>karno</w:t>
      </w:r>
      <w:proofErr w:type="spellEnd"/>
      <w:r w:rsidRPr="00321491">
        <w:rPr>
          <w:rFonts w:ascii="Times New Roman" w:eastAsia="Times New Roman" w:hAnsi="Times New Roman" w:cs="Times New Roman"/>
          <w:lang w:eastAsia="pl-PL"/>
        </w:rPr>
        <w:t xml:space="preserve"> – skarbowe z zastrzeżeniem, że w wypadku zatrudnienia    wymagane będzie zaświadczenie o niekaralności z Krajowego Rejestru Sądowego,</w:t>
      </w:r>
    </w:p>
    <w:p w:rsidR="00CB63EF" w:rsidRPr="00321491" w:rsidRDefault="00CB63EF" w:rsidP="00CB63EF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 4) o nietoczącym się przeciwko kandydatowi postępowaniu karnym,</w:t>
      </w:r>
    </w:p>
    <w:p w:rsidR="00CB63EF" w:rsidRPr="00321491" w:rsidRDefault="00CB63EF" w:rsidP="00CB63EF">
      <w:pPr>
        <w:tabs>
          <w:tab w:val="left" w:pos="993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lang w:eastAsia="pl-PL"/>
        </w:rPr>
        <w:t xml:space="preserve">5) o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posiadaniu pełnej zdolności do czynności prawnych oraz o korzystaniu </w:t>
      </w:r>
      <w:r w:rsidRPr="00321491">
        <w:rPr>
          <w:rFonts w:ascii="Times New Roman" w:eastAsia="Times New Roman" w:hAnsi="Times New Roman" w:cs="Times New Roman"/>
          <w:lang w:eastAsia="pl-PL"/>
        </w:rPr>
        <w:br/>
        <w:t xml:space="preserve">                 z pełni praw publicznych.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5. Termin składania dokumentów: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Dokumenty należy składać osobiście w zaklejonej kopercie opatrzonej napisem </w:t>
      </w: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„ Na</w:t>
      </w:r>
      <w:r w:rsidR="00291C9C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bór na stanowisko urzędnicze -</w:t>
      </w:r>
      <w:r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samodzielny referent</w:t>
      </w: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”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 w sekretariacie I Liceum Ogólnokształcącego im. A. Mickiewicza w Stargardzie w godz. 8</w:t>
      </w:r>
      <w:r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14</w:t>
      </w:r>
      <w:r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, bądź przesłać za pomocą poczty na adres: I Liceum Ogólnokształcące im. A. Mickiewicza 73-110 Stargard, ul. Staszica 2,  w terminie do dnia </w:t>
      </w:r>
      <w:r>
        <w:rPr>
          <w:rFonts w:ascii="Times New Roman" w:eastAsia="Times New Roman" w:hAnsi="Times New Roman" w:cs="Times New Roman"/>
          <w:b/>
          <w:kern w:val="32"/>
          <w:lang w:eastAsia="pl-PL"/>
        </w:rPr>
        <w:t>31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291C9C">
        <w:rPr>
          <w:rFonts w:ascii="Times New Roman" w:eastAsia="Times New Roman" w:hAnsi="Times New Roman" w:cs="Times New Roman"/>
          <w:b/>
          <w:kern w:val="32"/>
          <w:lang w:eastAsia="pl-PL"/>
        </w:rPr>
        <w:t>lipca</w:t>
      </w:r>
      <w:r w:rsidRPr="00291C9C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 2023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291C9C">
        <w:rPr>
          <w:rFonts w:ascii="Times New Roman" w:eastAsia="Times New Roman" w:hAnsi="Times New Roman" w:cs="Times New Roman"/>
          <w:b/>
          <w:kern w:val="32"/>
          <w:lang w:eastAsia="pl-PL"/>
        </w:rPr>
        <w:t>r</w:t>
      </w:r>
      <w:r w:rsidRPr="00291C9C">
        <w:rPr>
          <w:rFonts w:ascii="Times New Roman" w:eastAsia="Times New Roman" w:hAnsi="Times New Roman" w:cs="Times New Roman"/>
          <w:b/>
          <w:kern w:val="32"/>
          <w:u w:val="single"/>
          <w:lang w:eastAsia="pl-PL"/>
        </w:rPr>
        <w:t>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Dokumenty, które wpłyną po określonym terminie nie będą rozpatrywane.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Informacja o wyniku naboru będzie umieszczona na stronie internetowej Biuletynu Informacji Publicznej pod adresem: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bip.lo1.stargard.pl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Wymagane dokumenty: list motywacyjny, szczegółowe CV powinny być opatrzone klauzulą: Wyrażam zgodę na przetwarzanie moich danych osobowych zawartych w ofercie pracy dla potrzeb niezbędnych do realizacji procesu rekrutacji zgodnie z Ustawą z dnia 29 sierpnia 1997r. o ochronie danych osobowych (Dz. U. z 2002r. Nr 101, poz. 926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. zm.) oraz Ustawą z dnia 22 marca 1999r. o pracownikach samorządowych (Dz.U. z 2001r. nr 142, poz. 1593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>. zm.)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Dodatkowe informacje uzyskać można pod numerem telefonu: 091 578 46 56 </w:t>
      </w:r>
      <w:proofErr w:type="spellStart"/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wewn</w:t>
      </w:r>
      <w:proofErr w:type="spellEnd"/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. 19</w:t>
      </w:r>
    </w:p>
    <w:p w:rsidR="00CB63EF" w:rsidRPr="00321491" w:rsidRDefault="00CB63EF" w:rsidP="00CB63EF">
      <w:pPr>
        <w:rPr>
          <w:rFonts w:ascii="Times New Roman" w:hAnsi="Times New Roman" w:cs="Times New Roman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1491">
        <w:rPr>
          <w:rFonts w:ascii="Times New Roman" w:eastAsia="Times New Roman" w:hAnsi="Times New Roman" w:cs="Times New Roman"/>
          <w:b/>
          <w:lang w:eastAsia="pl-PL"/>
        </w:rPr>
        <w:lastRenderedPageBreak/>
        <w:t>KLAUZULA INFORMACYJNA – PRZETWARZANIE DANYCH OSOBOWYCH KANDYDATÓW DO PRACY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ochronie danych, dalej: RODO) (Dz. Urz. UE L119/1) informujemy, że: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jest: I Liceum Ogólnokształcące im. Adama Mickiewicza w Stargardzie,  ul. Staszica 2, 73-110 Stargard, tel.: 91 578 46 56, reprezentowany   przez Dyrektora Jednostki 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Administrator wyznaczył Inspektora Ochrony Danych (IOD), z którym można skontaktować się pod adresem e-mail: </w:t>
      </w:r>
      <w:hyperlink r:id="rId5" w:history="1">
        <w:r w:rsidRPr="00321491">
          <w:rPr>
            <w:rStyle w:val="Hipercze"/>
            <w:rFonts w:ascii="Times New Roman" w:eastAsia="Times New Roman" w:hAnsi="Times New Roman" w:cs="Times New Roman"/>
            <w:lang w:eastAsia="pl-PL"/>
          </w:rPr>
          <w:t>iod@data.pl</w:t>
        </w:r>
      </w:hyperlink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 dane osobowe będą przetwarzane zgodnie z RODO w celu:</w:t>
      </w:r>
    </w:p>
    <w:p w:rsidR="00CB63EF" w:rsidRPr="00321491" w:rsidRDefault="00CB63EF" w:rsidP="00CB63EF">
      <w:pPr>
        <w:numPr>
          <w:ilvl w:val="0"/>
          <w:numId w:val="4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przeprowadzenia procesu rekrutacyjnego w oparciu o zgodę na podstawie art. 6 ust. 1 lit. a) RODO, w zakresie niewymienionym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Kodeksu pracy, ani innych przepisach szczególnych znajdujących zastosowanie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 Kodeksu pracy, a także w oparciu o art. 6 ust. 1 lit. b) RODO w celu zawarcia umowy o pracę, art. 6 ust. 1 lit. c) RODO w celu wykonania obowiązków prawnych ciążących                     na Administratorze, w zakresie wskazanym 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1. Kodeksu pracy                       oraz  w zakresie, w jakim przewidują to przepisy szczególne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Kodeksu pracy,</w:t>
      </w:r>
    </w:p>
    <w:p w:rsidR="00CB63EF" w:rsidRPr="00321491" w:rsidRDefault="00CB63EF" w:rsidP="00CB63EF">
      <w:pPr>
        <w:numPr>
          <w:ilvl w:val="0"/>
          <w:numId w:val="4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przetwarzania na potrzeby przyszłych procesów rekrutacyjnych w oparciu zgodę                 na podstawie art. 6 ust. 1 lit. a) RODO.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-142" w:firstLine="6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Pani/Panu prawo do cofnięcia zgody w dowolnym momencie bez wpływu                na zgodność z prawem przetwarzania, którego dokonano na podstawie zgody przed jej cofnięciem.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osobowe nie będą udostępniane innym podmiotom, za wyjątkiem podmiotów upoważnionych na podstawie przepisów prawa. Dostęp do Pani/Pana danych będą posiadać osoby upoważnione przez Administratora do ich przetwarzania w ramach wykonywania swoich obowiązków służbowych.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nie będą przekazywane do państwa trzeciego ani organizacji międzynarodowej,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Pani/Pana dane będą przechowywane przez okres niezbędny do przeprowadzenia procesu rekrutacji, nie dłużej jednak niż przez 3 </w:t>
      </w:r>
      <w:proofErr w:type="spellStart"/>
      <w:r w:rsidRPr="00321491">
        <w:rPr>
          <w:rFonts w:ascii="Times New Roman" w:eastAsia="Times New Roman" w:hAnsi="Times New Roman" w:cs="Times New Roman"/>
          <w:lang w:eastAsia="pl-PL"/>
        </w:rPr>
        <w:t>miesięce</w:t>
      </w:r>
      <w:proofErr w:type="spellEnd"/>
      <w:r w:rsidRPr="00321491">
        <w:rPr>
          <w:rFonts w:ascii="Times New Roman" w:eastAsia="Times New Roman" w:hAnsi="Times New Roman" w:cs="Times New Roman"/>
          <w:lang w:eastAsia="pl-PL"/>
        </w:rPr>
        <w:t xml:space="preserve">, na potrzeby kolejnych procesów rekrutacji. Po tym okresie są usuwane, a dane osobowe kandydatów nie są przetwarzane       w żadnym innym celu. 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Panu prawo do żądania od administratora dostępu do Pani/Pana danych osobowych, ich sprostowania, usunięcia lub ograniczenia przetwarzania, prawo                         do wniesienia sprzeciwu wobec przetwarzania, a także prawo do przenoszenia danych,             jak również prawo wniesienia skargi do organu nadzorczego (tj. do Prezesa Urzędu Ochrony Danych Osobowych),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Podanie przez Pana danych nie jest obowiązkowe, ale jest niezbędne do przeprowadzenia procesu rekrutacyjnego. Podanie  danych osobowych, o których mowa w pkt 3 b) jest dobrowolne i nie jest wymogiem ustawowym, umownym ani warunkiem zawarcia umowy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Przetwarzanie Pani/Pana danych nie będzie podlegało zautomatyzowanemu podejmowaniu decyzji, w tym profilowaniu, o którym mowa w art. 22 ust. 1 i 4 RODO.</w:t>
      </w:r>
    </w:p>
    <w:p w:rsidR="00CB63EF" w:rsidRPr="0073236C" w:rsidRDefault="00CB63EF" w:rsidP="00CB63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63EF" w:rsidRDefault="00CB63EF" w:rsidP="00CB63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BCF" w:rsidRDefault="00544048"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0891C4C4" wp14:editId="5B3652D1">
            <wp:simplePos x="0" y="0"/>
            <wp:positionH relativeFrom="page">
              <wp:posOffset>-592378</wp:posOffset>
            </wp:positionH>
            <wp:positionV relativeFrom="page">
              <wp:posOffset>-168656</wp:posOffset>
            </wp:positionV>
            <wp:extent cx="8545830" cy="1152814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5830" cy="11528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E2292"/>
    <w:multiLevelType w:val="hybridMultilevel"/>
    <w:tmpl w:val="058E7E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F52A0"/>
    <w:multiLevelType w:val="hybridMultilevel"/>
    <w:tmpl w:val="02944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F2E41"/>
    <w:multiLevelType w:val="hybridMultilevel"/>
    <w:tmpl w:val="632C28C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751A"/>
    <w:multiLevelType w:val="hybridMultilevel"/>
    <w:tmpl w:val="9266EA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A272EE"/>
    <w:multiLevelType w:val="hybridMultilevel"/>
    <w:tmpl w:val="4F5013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AB0707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96E90"/>
    <w:multiLevelType w:val="hybridMultilevel"/>
    <w:tmpl w:val="D4289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DC893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07E6B"/>
    <w:multiLevelType w:val="hybridMultilevel"/>
    <w:tmpl w:val="6BE4AAC4"/>
    <w:lvl w:ilvl="0" w:tplc="0415000F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68" w:hanging="360"/>
      </w:pPr>
    </w:lvl>
    <w:lvl w:ilvl="2" w:tplc="0415001B" w:tentative="1">
      <w:start w:val="1"/>
      <w:numFmt w:val="lowerRoman"/>
      <w:lvlText w:val="%3."/>
      <w:lvlJc w:val="right"/>
      <w:pPr>
        <w:ind w:left="8888" w:hanging="180"/>
      </w:pPr>
    </w:lvl>
    <w:lvl w:ilvl="3" w:tplc="0415000F" w:tentative="1">
      <w:start w:val="1"/>
      <w:numFmt w:val="decimal"/>
      <w:lvlText w:val="%4."/>
      <w:lvlJc w:val="left"/>
      <w:pPr>
        <w:ind w:left="9608" w:hanging="360"/>
      </w:pPr>
    </w:lvl>
    <w:lvl w:ilvl="4" w:tplc="04150019" w:tentative="1">
      <w:start w:val="1"/>
      <w:numFmt w:val="lowerLetter"/>
      <w:lvlText w:val="%5."/>
      <w:lvlJc w:val="left"/>
      <w:pPr>
        <w:ind w:left="10328" w:hanging="360"/>
      </w:pPr>
    </w:lvl>
    <w:lvl w:ilvl="5" w:tplc="0415001B" w:tentative="1">
      <w:start w:val="1"/>
      <w:numFmt w:val="lowerRoman"/>
      <w:lvlText w:val="%6."/>
      <w:lvlJc w:val="right"/>
      <w:pPr>
        <w:ind w:left="11048" w:hanging="180"/>
      </w:pPr>
    </w:lvl>
    <w:lvl w:ilvl="6" w:tplc="0415000F" w:tentative="1">
      <w:start w:val="1"/>
      <w:numFmt w:val="decimal"/>
      <w:lvlText w:val="%7."/>
      <w:lvlJc w:val="left"/>
      <w:pPr>
        <w:ind w:left="11768" w:hanging="360"/>
      </w:pPr>
    </w:lvl>
    <w:lvl w:ilvl="7" w:tplc="04150019" w:tentative="1">
      <w:start w:val="1"/>
      <w:numFmt w:val="lowerLetter"/>
      <w:lvlText w:val="%8."/>
      <w:lvlJc w:val="left"/>
      <w:pPr>
        <w:ind w:left="12488" w:hanging="360"/>
      </w:pPr>
    </w:lvl>
    <w:lvl w:ilvl="8" w:tplc="0415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7" w15:restartNumberingAfterBreak="0">
    <w:nsid w:val="5D3763E8"/>
    <w:multiLevelType w:val="hybridMultilevel"/>
    <w:tmpl w:val="07160FE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7B9703D"/>
    <w:multiLevelType w:val="hybridMultilevel"/>
    <w:tmpl w:val="647089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EF"/>
    <w:rsid w:val="00291C9C"/>
    <w:rsid w:val="00301BCF"/>
    <w:rsid w:val="00544048"/>
    <w:rsid w:val="00CB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1AE1"/>
  <w15:chartTrackingRefBased/>
  <w15:docId w15:val="{ECC88005-6454-4D9C-B4BD-A33ECB78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3E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63E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B63E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6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3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od@dat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1156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cp:lastPrinted>2023-07-19T08:38:00Z</cp:lastPrinted>
  <dcterms:created xsi:type="dcterms:W3CDTF">2023-07-19T08:29:00Z</dcterms:created>
  <dcterms:modified xsi:type="dcterms:W3CDTF">2023-07-19T09:15:00Z</dcterms:modified>
</cp:coreProperties>
</file>